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3A" w:rsidRPr="00E21446" w:rsidRDefault="00A21424" w:rsidP="00F57A83">
      <w:pPr>
        <w:bidi/>
        <w:spacing w:before="120" w:after="120" w:line="360" w:lineRule="auto"/>
        <w:jc w:val="both"/>
        <w:rPr>
          <w:rFonts w:ascii="IRANSans" w:hAnsi="IRANSans" w:cs="IRANSans"/>
          <w:b/>
          <w:bCs/>
          <w:color w:val="0D0D0D" w:themeColor="text1" w:themeTint="F2"/>
          <w:rtl/>
        </w:rPr>
      </w:pPr>
      <w:r w:rsidRPr="00E21446">
        <w:rPr>
          <w:rFonts w:ascii="IRANSans" w:hAnsi="IRANSans" w:cs="IRANSans"/>
          <w:b/>
          <w:bCs/>
          <w:color w:val="0D0D0D" w:themeColor="text1" w:themeTint="F2"/>
          <w:rtl/>
        </w:rPr>
        <w:t>شرایط کار حین تحصیل در ترکیه</w:t>
      </w:r>
    </w:p>
    <w:p w:rsidR="00FD020C" w:rsidRPr="00F57A83" w:rsidRDefault="00C71293" w:rsidP="00F57A83">
      <w:pPr>
        <w:bidi/>
        <w:spacing w:before="120" w:after="120" w:line="360" w:lineRule="auto"/>
        <w:jc w:val="center"/>
        <w:rPr>
          <w:rFonts w:ascii="IRANSans" w:hAnsi="IRANSans" w:cs="IRANSans"/>
          <w:color w:val="0D0D0D" w:themeColor="text1" w:themeTint="F2"/>
          <w:rtl/>
        </w:rPr>
      </w:pPr>
      <w:r w:rsidRPr="00F57A83">
        <w:rPr>
          <w:rFonts w:ascii="IRANSans" w:hAnsi="IRANSans" w:cs="IRANSans"/>
          <w:noProof/>
          <w:color w:val="000000" w:themeColor="text1"/>
          <w:rtl/>
        </w:rPr>
        <w:drawing>
          <wp:inline distT="0" distB="0" distL="0" distR="0">
            <wp:extent cx="5267325" cy="3524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 while studying in Turke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424" w:rsidRPr="00F57A83" w:rsidRDefault="001D7465" w:rsidP="00F57A83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  <w:r w:rsidRPr="00F57A83">
        <w:rPr>
          <w:rFonts w:ascii="IRANSans" w:hAnsi="IRANSans" w:cs="IRANSans"/>
          <w:color w:val="0D0D0D" w:themeColor="text1" w:themeTint="F2"/>
          <w:rtl/>
        </w:rPr>
        <w:t xml:space="preserve">تحصیل در ترکیه به مراتب از کشورهایی مثل کانادا، انگلیس و </w:t>
      </w:r>
      <w:r w:rsidR="004948A6" w:rsidRPr="00F57A83">
        <w:rPr>
          <w:rFonts w:ascii="IRANSans" w:hAnsi="IRANSans" w:cs="IRANSans"/>
          <w:color w:val="0D0D0D" w:themeColor="text1" w:themeTint="F2"/>
          <w:rtl/>
        </w:rPr>
        <w:t>آمریکا</w:t>
      </w:r>
      <w:r w:rsidRPr="00F57A83">
        <w:rPr>
          <w:rFonts w:ascii="IRANSans" w:hAnsi="IRANSans" w:cs="IRANSans"/>
          <w:color w:val="0D0D0D" w:themeColor="text1" w:themeTint="F2"/>
          <w:rtl/>
        </w:rPr>
        <w:t xml:space="preserve"> راحت‌تر و ارزان‌تر است. بنابراین، افرادی که به دلایل مختلف از جمله نداشتن تمکن مالی </w:t>
      </w:r>
      <w:r w:rsidR="004E0ECA" w:rsidRPr="00F57A83">
        <w:rPr>
          <w:rFonts w:ascii="IRANSans" w:hAnsi="IRANSans" w:cs="IRANSans"/>
          <w:color w:val="0D0D0D" w:themeColor="text1" w:themeTint="F2"/>
          <w:rtl/>
        </w:rPr>
        <w:t xml:space="preserve">امکان تحصیل </w:t>
      </w:r>
      <w:r w:rsidR="004948A6" w:rsidRPr="00F57A83">
        <w:rPr>
          <w:rFonts w:ascii="IRANSans" w:hAnsi="IRANSans" w:cs="IRANSans"/>
          <w:color w:val="0D0D0D" w:themeColor="text1" w:themeTint="F2"/>
          <w:rtl/>
        </w:rPr>
        <w:t xml:space="preserve">در دانشگاه‌های اروپا یا آمریکا </w:t>
      </w:r>
      <w:r w:rsidR="004E0ECA" w:rsidRPr="00F57A83">
        <w:rPr>
          <w:rFonts w:ascii="IRANSans" w:hAnsi="IRANSans" w:cs="IRANSans"/>
          <w:color w:val="0D0D0D" w:themeColor="text1" w:themeTint="F2"/>
          <w:rtl/>
        </w:rPr>
        <w:t>را ندارند</w:t>
      </w:r>
      <w:r w:rsidR="004948A6" w:rsidRPr="00F57A83">
        <w:rPr>
          <w:rFonts w:ascii="IRANSans" w:hAnsi="IRANSans" w:cs="IRANSans"/>
          <w:color w:val="0D0D0D" w:themeColor="text1" w:themeTint="F2"/>
          <w:rtl/>
        </w:rPr>
        <w:t>، می‌توانند به کسب مدرک تحصیلی معتبر و بین‌المللی از دانشگاه‌های ترکیه امیدوار باشند.</w:t>
      </w:r>
    </w:p>
    <w:p w:rsidR="008951D9" w:rsidRDefault="00F67763" w:rsidP="00F57A83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  <w:r w:rsidRPr="00F57A83">
        <w:rPr>
          <w:rFonts w:ascii="IRANSans" w:hAnsi="IRANSans" w:cs="IRANSans"/>
          <w:color w:val="0D0D0D" w:themeColor="text1" w:themeTint="F2"/>
          <w:rtl/>
        </w:rPr>
        <w:t xml:space="preserve">علیرغم مقرون به صرفه بودن تحصیل در ترکیه، </w:t>
      </w:r>
      <w:r w:rsidR="008951D9" w:rsidRPr="00F57A83">
        <w:rPr>
          <w:rFonts w:ascii="IRANSans" w:hAnsi="IRANSans" w:cs="IRANSans"/>
          <w:color w:val="0D0D0D" w:themeColor="text1" w:themeTint="F2"/>
          <w:rtl/>
        </w:rPr>
        <w:t>بسیاری از دانشجویان برای تامین هزینه‌های خود باید کار دانشجویی انجام دهند. کار دانشجویی در ترکیه تابع قوانین و شرایط خاصی است. اگر می‌خواهید با شرایط کار حین تحصیل در ترکیه آشنا شوید، این مطلب را تا انتها دنبال کنید.</w:t>
      </w:r>
    </w:p>
    <w:p w:rsidR="003A5647" w:rsidRDefault="003A5647" w:rsidP="003A5647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</w:p>
    <w:p w:rsidR="004E0ECA" w:rsidRDefault="0093292B" w:rsidP="00F57A83">
      <w:pPr>
        <w:bidi/>
        <w:spacing w:before="120" w:after="120" w:line="360" w:lineRule="auto"/>
        <w:jc w:val="both"/>
        <w:rPr>
          <w:rtl/>
        </w:rPr>
      </w:pPr>
      <w:r>
        <w:rPr>
          <w:rtl/>
        </w:rPr>
        <w:t xml:space="preserve">بیشتر بخوانید: نحوه دریافت </w:t>
      </w:r>
      <w:hyperlink r:id="rId6" w:history="1">
        <w:r>
          <w:rPr>
            <w:rStyle w:val="Strong"/>
            <w:color w:val="0000FF"/>
            <w:u w:val="single"/>
            <w:rtl/>
          </w:rPr>
          <w:t>پاسپورت ترکیه</w:t>
        </w:r>
      </w:hyperlink>
      <w:r>
        <w:t xml:space="preserve"> </w:t>
      </w:r>
      <w:r>
        <w:rPr>
          <w:rtl/>
        </w:rPr>
        <w:t>چگونه است؟</w:t>
      </w:r>
    </w:p>
    <w:p w:rsidR="0093292B" w:rsidRPr="00F57A83" w:rsidRDefault="0093292B" w:rsidP="0093292B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  <w:bookmarkStart w:id="0" w:name="_GoBack"/>
      <w:bookmarkEnd w:id="0"/>
    </w:p>
    <w:p w:rsidR="004948A6" w:rsidRPr="00E21446" w:rsidRDefault="00E538C4" w:rsidP="00F57A83">
      <w:pPr>
        <w:bidi/>
        <w:spacing w:before="120" w:after="120" w:line="360" w:lineRule="auto"/>
        <w:jc w:val="both"/>
        <w:rPr>
          <w:rFonts w:ascii="IRANSans" w:hAnsi="IRANSans" w:cs="IRANSans"/>
          <w:b/>
          <w:bCs/>
          <w:color w:val="0D0D0D" w:themeColor="text1" w:themeTint="F2"/>
          <w:rtl/>
        </w:rPr>
      </w:pPr>
      <w:r w:rsidRPr="00E21446">
        <w:rPr>
          <w:rFonts w:ascii="IRANSans" w:hAnsi="IRANSans" w:cs="IRANSans"/>
          <w:b/>
          <w:bCs/>
          <w:color w:val="0D0D0D" w:themeColor="text1" w:themeTint="F2"/>
          <w:rtl/>
        </w:rPr>
        <w:t>وضعیت دانشجویان بین‌المللی در ترکیه</w:t>
      </w:r>
    </w:p>
    <w:p w:rsidR="006A1840" w:rsidRPr="00F57A83" w:rsidRDefault="001977F4" w:rsidP="00F57A83">
      <w:pPr>
        <w:tabs>
          <w:tab w:val="right" w:pos="4115"/>
        </w:tabs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  <w:r w:rsidRPr="00F57A83">
        <w:rPr>
          <w:rFonts w:ascii="IRANSans" w:hAnsi="IRANSans" w:cs="IRANSans"/>
          <w:color w:val="0D0D0D" w:themeColor="text1" w:themeTint="F2"/>
          <w:rtl/>
        </w:rPr>
        <w:lastRenderedPageBreak/>
        <w:t xml:space="preserve">در سال‌های اخیر ترکیه مورد توجه بسیاری از افراد برای ادامه تحصیل قرار گرفته است. این کشور به دلیل </w:t>
      </w:r>
      <w:r w:rsidR="00B96F9B" w:rsidRPr="00F57A83">
        <w:rPr>
          <w:rFonts w:ascii="IRANSans" w:hAnsi="IRANSans" w:cs="IRANSans"/>
          <w:color w:val="0D0D0D" w:themeColor="text1" w:themeTint="F2"/>
          <w:rtl/>
        </w:rPr>
        <w:t>نزدیکی به ایران و وجود دانشگاه‌های معتبر</w:t>
      </w:r>
      <w:r w:rsidR="00653661" w:rsidRPr="00F57A83">
        <w:rPr>
          <w:rFonts w:ascii="IRANSans" w:hAnsi="IRANSans" w:cs="IRANSans"/>
          <w:color w:val="0D0D0D" w:themeColor="text1" w:themeTint="F2"/>
          <w:rtl/>
        </w:rPr>
        <w:t>،</w:t>
      </w:r>
      <w:r w:rsidR="00B96F9B" w:rsidRPr="00F57A83">
        <w:rPr>
          <w:rFonts w:ascii="IRANSans" w:hAnsi="IRANSans" w:cs="IRANSans"/>
          <w:color w:val="0D0D0D" w:themeColor="text1" w:themeTint="F2"/>
          <w:rtl/>
        </w:rPr>
        <w:t xml:space="preserve"> هر ساله میزبان تعداد زیادی دانشجو از ایران است. </w:t>
      </w:r>
      <w:r w:rsidR="00E538C4" w:rsidRPr="00F57A83">
        <w:rPr>
          <w:rFonts w:ascii="IRANSans" w:hAnsi="IRANSans" w:cs="IRANSans"/>
          <w:color w:val="0D0D0D" w:themeColor="text1" w:themeTint="F2"/>
          <w:rtl/>
        </w:rPr>
        <w:t xml:space="preserve">دولت ترکیه با </w:t>
      </w:r>
      <w:r w:rsidR="0026550E" w:rsidRPr="00F57A83">
        <w:rPr>
          <w:rFonts w:ascii="IRANSans" w:hAnsi="IRANSans" w:cs="IRANSans"/>
          <w:color w:val="0D0D0D" w:themeColor="text1" w:themeTint="F2"/>
          <w:rtl/>
        </w:rPr>
        <w:t>فراهم کردن</w:t>
      </w:r>
      <w:r w:rsidR="00E538C4" w:rsidRPr="00F57A83">
        <w:rPr>
          <w:rFonts w:ascii="IRANSans" w:hAnsi="IRANSans" w:cs="IRANSans"/>
          <w:color w:val="0D0D0D" w:themeColor="text1" w:themeTint="F2"/>
          <w:rtl/>
        </w:rPr>
        <w:t xml:space="preserve"> شرایط مناسب برای تحصیل و زندگی و </w:t>
      </w:r>
      <w:r w:rsidR="0026550E" w:rsidRPr="00F57A83">
        <w:rPr>
          <w:rFonts w:ascii="IRANSans" w:hAnsi="IRANSans" w:cs="IRANSans"/>
          <w:color w:val="0D0D0D" w:themeColor="text1" w:themeTint="F2"/>
          <w:rtl/>
        </w:rPr>
        <w:t xml:space="preserve">ارائه بورسیه‌های تحصیلی تلاش می‌کند که دانشجویان خارجی زیادی را جذب کند. </w:t>
      </w:r>
      <w:r w:rsidR="006A1840" w:rsidRPr="00F57A83">
        <w:rPr>
          <w:rFonts w:ascii="IRANSans" w:hAnsi="IRANSans" w:cs="IRANSans"/>
          <w:color w:val="0D0D0D" w:themeColor="text1" w:themeTint="F2"/>
          <w:rtl/>
        </w:rPr>
        <w:t xml:space="preserve">در حال حاضر حدود 180 هزار دانشجوی خارجی در این کشور مشغول به تحصیل هستند. </w:t>
      </w:r>
      <w:r w:rsidR="00A36C5F" w:rsidRPr="00F57A83">
        <w:rPr>
          <w:rFonts w:ascii="IRANSans" w:hAnsi="IRANSans" w:cs="IRANSans"/>
          <w:color w:val="0D0D0D" w:themeColor="text1" w:themeTint="F2"/>
          <w:rtl/>
        </w:rPr>
        <w:t>از طرف دیگر، پیش‌بینی می‌شود که در آینده این آمار به 500 هزار نفر برسد.</w:t>
      </w:r>
    </w:p>
    <w:p w:rsidR="00E4523F" w:rsidRPr="00F57A83" w:rsidRDefault="0026550E" w:rsidP="00F57A83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  <w:r w:rsidRPr="00F57A83">
        <w:rPr>
          <w:rFonts w:ascii="IRANSans" w:hAnsi="IRANSans" w:cs="IRANSans"/>
          <w:color w:val="0D0D0D" w:themeColor="text1" w:themeTint="F2"/>
          <w:rtl/>
        </w:rPr>
        <w:t xml:space="preserve">هر سال حدود 5 هزار دانشجوی بین‌المللی </w:t>
      </w:r>
      <w:r w:rsidR="0022345D" w:rsidRPr="00F57A83">
        <w:rPr>
          <w:rFonts w:ascii="IRANSans" w:hAnsi="IRANSans" w:cs="IRANSans"/>
          <w:color w:val="0D0D0D" w:themeColor="text1" w:themeTint="F2"/>
          <w:rtl/>
        </w:rPr>
        <w:t xml:space="preserve">در مقاطع مختلف از دانشگاه‌های ترکیه پذیرش می‌گیرند. این موضوع </w:t>
      </w:r>
      <w:r w:rsidR="00E4523F" w:rsidRPr="00F57A83">
        <w:rPr>
          <w:rFonts w:ascii="IRANSans" w:hAnsi="IRANSans" w:cs="IRANSans"/>
          <w:color w:val="0D0D0D" w:themeColor="text1" w:themeTint="F2"/>
          <w:rtl/>
        </w:rPr>
        <w:t>ترکیه را در بین مقاصد برتر تحصیلی دنیا قرار داده است.</w:t>
      </w:r>
      <w:r w:rsidR="00150003" w:rsidRPr="00F57A83">
        <w:rPr>
          <w:rFonts w:ascii="IRANSans" w:hAnsi="IRANSans" w:cs="IRANSans"/>
          <w:color w:val="0D0D0D" w:themeColor="text1" w:themeTint="F2"/>
          <w:rtl/>
        </w:rPr>
        <w:t xml:space="preserve"> پذیرش در دانشگاه‌های دولتی این کشور در مقایسه با دانشگاه‌های خصوصی سخت‌تر است. چون پذیرش در </w:t>
      </w:r>
      <w:r w:rsidR="00290427" w:rsidRPr="00F57A83">
        <w:rPr>
          <w:rFonts w:ascii="IRANSans" w:hAnsi="IRANSans" w:cs="IRANSans"/>
          <w:color w:val="0D0D0D" w:themeColor="text1" w:themeTint="F2"/>
          <w:rtl/>
        </w:rPr>
        <w:t>آن‌ها</w:t>
      </w:r>
      <w:r w:rsidR="00150003" w:rsidRPr="00F57A83">
        <w:rPr>
          <w:rFonts w:ascii="IRANSans" w:hAnsi="IRANSans" w:cs="IRANSans"/>
          <w:color w:val="0D0D0D" w:themeColor="text1" w:themeTint="F2"/>
          <w:rtl/>
        </w:rPr>
        <w:t xml:space="preserve"> به صورت رقابتی است.</w:t>
      </w:r>
    </w:p>
    <w:p w:rsidR="0002160E" w:rsidRPr="00F57A83" w:rsidRDefault="0002160E" w:rsidP="00F57A83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</w:p>
    <w:p w:rsidR="00F749A6" w:rsidRPr="00E21446" w:rsidRDefault="00F749A6" w:rsidP="00F57A83">
      <w:pPr>
        <w:bidi/>
        <w:spacing w:before="120" w:after="120" w:line="360" w:lineRule="auto"/>
        <w:jc w:val="both"/>
        <w:rPr>
          <w:rFonts w:ascii="IRANSans" w:hAnsi="IRANSans" w:cs="IRANSans"/>
          <w:b/>
          <w:bCs/>
          <w:color w:val="0D0D0D" w:themeColor="text1" w:themeTint="F2"/>
          <w:rtl/>
        </w:rPr>
      </w:pPr>
      <w:r w:rsidRPr="00E21446">
        <w:rPr>
          <w:rFonts w:ascii="IRANSans" w:hAnsi="IRANSans" w:cs="IRANSans"/>
          <w:b/>
          <w:bCs/>
          <w:color w:val="0D0D0D" w:themeColor="text1" w:themeTint="F2"/>
          <w:rtl/>
        </w:rPr>
        <w:t xml:space="preserve">هزینه </w:t>
      </w:r>
      <w:r w:rsidR="00953D03" w:rsidRPr="00E21446">
        <w:rPr>
          <w:rFonts w:ascii="IRANSans" w:hAnsi="IRANSans" w:cs="IRANSans"/>
          <w:b/>
          <w:bCs/>
          <w:color w:val="0D0D0D" w:themeColor="text1" w:themeTint="F2"/>
          <w:rtl/>
        </w:rPr>
        <w:t>تحصیل</w:t>
      </w:r>
      <w:r w:rsidRPr="00E21446">
        <w:rPr>
          <w:rFonts w:ascii="IRANSans" w:hAnsi="IRANSans" w:cs="IRANSans"/>
          <w:b/>
          <w:bCs/>
          <w:color w:val="0D0D0D" w:themeColor="text1" w:themeTint="F2"/>
          <w:rtl/>
        </w:rPr>
        <w:t xml:space="preserve"> در ترکیه</w:t>
      </w:r>
    </w:p>
    <w:p w:rsidR="00647C47" w:rsidRPr="00F57A83" w:rsidRDefault="001F03DD" w:rsidP="00F57A83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  <w:r w:rsidRPr="00F57A83">
        <w:rPr>
          <w:rFonts w:ascii="IRANSans" w:hAnsi="IRANSans" w:cs="IRANSans"/>
          <w:color w:val="0D0D0D" w:themeColor="text1" w:themeTint="F2"/>
          <w:rtl/>
        </w:rPr>
        <w:t xml:space="preserve">ترکیه یک کشور آسیایی- اروپایی است. به طوریکه بخشی از آن در قاره آسیا و بخش دیگر در قاره اروپا واقع شده است. </w:t>
      </w:r>
      <w:r w:rsidR="00647C47" w:rsidRPr="00F57A83">
        <w:rPr>
          <w:rFonts w:ascii="IRANSans" w:hAnsi="IRANSans" w:cs="IRANSans"/>
          <w:color w:val="0D0D0D" w:themeColor="text1" w:themeTint="F2"/>
          <w:rtl/>
        </w:rPr>
        <w:t xml:space="preserve">این کشور از شمال با بلغارستان، از </w:t>
      </w:r>
      <w:r w:rsidR="009D7102" w:rsidRPr="00F57A83">
        <w:rPr>
          <w:rFonts w:ascii="IRANSans" w:hAnsi="IRANSans" w:cs="IRANSans"/>
          <w:color w:val="0D0D0D" w:themeColor="text1" w:themeTint="F2"/>
          <w:rtl/>
        </w:rPr>
        <w:t xml:space="preserve">شمال شرق با گرجستان، از شرق با ارمنستان، ایران و جمهوری آذربایجان، از جنوب با عراق و سوریه و از غرب با </w:t>
      </w:r>
      <w:r w:rsidR="00882E6E" w:rsidRPr="00F57A83">
        <w:rPr>
          <w:rFonts w:ascii="IRANSans" w:hAnsi="IRANSans" w:cs="IRANSans"/>
          <w:color w:val="0D0D0D" w:themeColor="text1" w:themeTint="F2"/>
          <w:rtl/>
        </w:rPr>
        <w:t>یونان مرز مشترک دارد.</w:t>
      </w:r>
    </w:p>
    <w:p w:rsidR="00882E6E" w:rsidRPr="00F57A83" w:rsidRDefault="00882E6E" w:rsidP="00F57A83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  <w:r w:rsidRPr="00F57A83">
        <w:rPr>
          <w:rFonts w:ascii="IRANSans" w:hAnsi="IRANSans" w:cs="IRANSans"/>
          <w:color w:val="0D0D0D" w:themeColor="text1" w:themeTint="F2"/>
          <w:rtl/>
        </w:rPr>
        <w:t xml:space="preserve">پایتخت ترکیه شهر آنکارا و واحد پول آن لیر است. </w:t>
      </w:r>
      <w:r w:rsidR="007A30F9" w:rsidRPr="00F57A83">
        <w:rPr>
          <w:rFonts w:ascii="IRANSans" w:hAnsi="IRANSans" w:cs="IRANSans"/>
          <w:color w:val="0D0D0D" w:themeColor="text1" w:themeTint="F2"/>
          <w:rtl/>
        </w:rPr>
        <w:t>این کشور حدود 783 هزار کیلومربع وسعت دارد و از شهرهای مهم آن می‌توان به استانبول، ازمیر، بدروم، کوش آداسی و آنتالیا اشاره کرد. زبان رسمی این کشور ترکی  استانبولی و بیشتر ساکنان آن مسلمان هستند.</w:t>
      </w:r>
    </w:p>
    <w:p w:rsidR="00FD020C" w:rsidRPr="00F57A83" w:rsidRDefault="00C71293" w:rsidP="00F57A83">
      <w:pPr>
        <w:bidi/>
        <w:spacing w:before="120" w:after="120" w:line="360" w:lineRule="auto"/>
        <w:jc w:val="center"/>
        <w:rPr>
          <w:rFonts w:ascii="IRANSans" w:hAnsi="IRANSans" w:cs="IRANSans"/>
          <w:color w:val="0D0D0D" w:themeColor="text1" w:themeTint="F2"/>
          <w:rtl/>
        </w:rPr>
      </w:pPr>
      <w:r w:rsidRPr="00F57A83">
        <w:rPr>
          <w:rFonts w:ascii="IRANSans" w:hAnsi="IRANSans" w:cs="IRANSans"/>
          <w:noProof/>
          <w:color w:val="000000" w:themeColor="text1"/>
          <w:rtl/>
        </w:rPr>
        <w:lastRenderedPageBreak/>
        <w:drawing>
          <wp:inline distT="0" distB="0" distL="0" distR="0" wp14:anchorId="1DCD88DF" wp14:editId="7108A488">
            <wp:extent cx="5267325" cy="3524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ition fees in Turk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D03" w:rsidRPr="00F57A83" w:rsidRDefault="001F03DD" w:rsidP="00F57A83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  <w:r w:rsidRPr="00F57A83">
        <w:rPr>
          <w:rFonts w:ascii="IRANSans" w:hAnsi="IRANSans" w:cs="IRANSans"/>
          <w:color w:val="0D0D0D" w:themeColor="text1" w:themeTint="F2"/>
          <w:rtl/>
        </w:rPr>
        <w:t xml:space="preserve">هزینه </w:t>
      </w:r>
      <w:r w:rsidR="00953D03" w:rsidRPr="00F57A83">
        <w:rPr>
          <w:rFonts w:ascii="IRANSans" w:hAnsi="IRANSans" w:cs="IRANSans"/>
          <w:color w:val="0D0D0D" w:themeColor="text1" w:themeTint="F2"/>
          <w:rtl/>
        </w:rPr>
        <w:t xml:space="preserve">زندگی دانشجویی در ترکیه </w:t>
      </w:r>
      <w:r w:rsidRPr="00F57A83">
        <w:rPr>
          <w:rFonts w:ascii="IRANSans" w:hAnsi="IRANSans" w:cs="IRANSans"/>
          <w:color w:val="0D0D0D" w:themeColor="text1" w:themeTint="F2"/>
          <w:rtl/>
        </w:rPr>
        <w:t xml:space="preserve">در مقایسه با بسیاری از کشورهای اروپایی کمتر و مقرون‌ به صرفه‌تر است. </w:t>
      </w:r>
      <w:r w:rsidR="00777439" w:rsidRPr="00F57A83">
        <w:rPr>
          <w:rFonts w:ascii="IRANSans" w:hAnsi="IRANSans" w:cs="IRANSans"/>
          <w:color w:val="0D0D0D" w:themeColor="text1" w:themeTint="F2"/>
          <w:rtl/>
        </w:rPr>
        <w:t>بنابراین، آموزش با کیفیت و کم هزینه، یکی ا</w:t>
      </w:r>
      <w:r w:rsidR="00953D03" w:rsidRPr="00F57A83">
        <w:rPr>
          <w:rFonts w:ascii="IRANSans" w:hAnsi="IRANSans" w:cs="IRANSans"/>
          <w:color w:val="0D0D0D" w:themeColor="text1" w:themeTint="F2"/>
          <w:rtl/>
        </w:rPr>
        <w:t>ز مهم‌ترین مزایای تحصیل در این کشور</w:t>
      </w:r>
      <w:r w:rsidR="00777439" w:rsidRPr="00F57A83">
        <w:rPr>
          <w:rFonts w:ascii="IRANSans" w:hAnsi="IRANSans" w:cs="IRANSans"/>
          <w:color w:val="0D0D0D" w:themeColor="text1" w:themeTint="F2"/>
          <w:rtl/>
        </w:rPr>
        <w:t xml:space="preserve"> محسوب می‌شود.</w:t>
      </w:r>
      <w:r w:rsidR="00953D03" w:rsidRPr="00F57A83">
        <w:rPr>
          <w:rFonts w:ascii="IRANSans" w:hAnsi="IRANSans" w:cs="IRANSans"/>
          <w:color w:val="0D0D0D" w:themeColor="text1" w:themeTint="F2"/>
          <w:rtl/>
        </w:rPr>
        <w:t xml:space="preserve"> </w:t>
      </w:r>
    </w:p>
    <w:p w:rsidR="00777439" w:rsidRPr="00F57A83" w:rsidRDefault="00777439" w:rsidP="00F57A83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  <w:r w:rsidRPr="00F57A83">
        <w:rPr>
          <w:rFonts w:ascii="IRANSans" w:hAnsi="IRANSans" w:cs="IRANSans"/>
          <w:color w:val="0D0D0D" w:themeColor="text1" w:themeTint="F2"/>
          <w:rtl/>
        </w:rPr>
        <w:t xml:space="preserve">هزینه تحصیل در دانشگاه‌های مختلف ترکیه با هم متفاوت است. </w:t>
      </w:r>
      <w:r w:rsidR="00111184" w:rsidRPr="00F57A83">
        <w:rPr>
          <w:rFonts w:ascii="IRANSans" w:hAnsi="IRANSans" w:cs="IRANSans"/>
          <w:color w:val="0D0D0D" w:themeColor="text1" w:themeTint="F2"/>
          <w:rtl/>
        </w:rPr>
        <w:t>این هزینه به نوع برنامه‌های آموزشی ارائه شده توسط دانشگاه و رنکینگ دانشگاه بستگی دارد. هزینه تحصیل در دانشگاه‌های دولتی به زبان ترکی 250 تا 750 دلار در سال و به زبان انگلیسی</w:t>
      </w:r>
      <w:r w:rsidR="00DE7D70" w:rsidRPr="00F57A83">
        <w:rPr>
          <w:rFonts w:ascii="IRANSans" w:hAnsi="IRANSans" w:cs="IRANSans"/>
          <w:color w:val="0D0D0D" w:themeColor="text1" w:themeTint="F2"/>
          <w:rtl/>
        </w:rPr>
        <w:t xml:space="preserve"> 2 هزار تا 6 هزار دلار در سال است. برای تحصیل در دانشگاه‌های خصوصی باید حدود 20 هزار دلار در سال </w:t>
      </w:r>
      <w:r w:rsidR="001A7ACD" w:rsidRPr="00F57A83">
        <w:rPr>
          <w:rFonts w:ascii="IRANSans" w:hAnsi="IRANSans" w:cs="IRANSans"/>
          <w:color w:val="0D0D0D" w:themeColor="text1" w:themeTint="F2"/>
          <w:rtl/>
        </w:rPr>
        <w:t>پرداخت شود.</w:t>
      </w:r>
    </w:p>
    <w:p w:rsidR="005128EB" w:rsidRDefault="005128EB" w:rsidP="00F57A83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</w:p>
    <w:p w:rsidR="009D48F1" w:rsidRDefault="009D48F1" w:rsidP="009D48F1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  <w:r>
        <w:rPr>
          <w:rFonts w:ascii="IRANSans" w:hAnsi="IRANSans" w:cs="IRANSans" w:hint="cs"/>
          <w:color w:val="0D0D0D" w:themeColor="text1" w:themeTint="F2"/>
          <w:rtl/>
        </w:rPr>
        <w:t xml:space="preserve">بیشتر بخوانید: </w:t>
      </w:r>
      <w:hyperlink r:id="rId8" w:history="1">
        <w:r w:rsidRPr="007B7264">
          <w:rPr>
            <w:rStyle w:val="Hyperlink"/>
            <w:rFonts w:ascii="IRANSans" w:hAnsi="IRANSans" w:cs="IRANSans" w:hint="cs"/>
            <w:b/>
            <w:bCs/>
            <w:rtl/>
          </w:rPr>
          <w:t>خرید ملک در کانادا</w:t>
        </w:r>
      </w:hyperlink>
      <w:r w:rsidRPr="009D48F1">
        <w:rPr>
          <w:rFonts w:ascii="IRANSans" w:hAnsi="IRANSans" w:cs="IRANSans" w:hint="cs"/>
          <w:color w:val="FF0000"/>
          <w:rtl/>
        </w:rPr>
        <w:t xml:space="preserve"> </w:t>
      </w:r>
      <w:r>
        <w:rPr>
          <w:rFonts w:ascii="IRANSans" w:hAnsi="IRANSans" w:cs="IRANSans" w:hint="cs"/>
          <w:color w:val="0D0D0D" w:themeColor="text1" w:themeTint="F2"/>
          <w:rtl/>
        </w:rPr>
        <w:t>چه شرایطی دارد؟</w:t>
      </w:r>
    </w:p>
    <w:p w:rsidR="009D48F1" w:rsidRPr="00F57A83" w:rsidRDefault="009D48F1" w:rsidP="009D48F1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</w:p>
    <w:p w:rsidR="00E538C4" w:rsidRPr="00E21446" w:rsidRDefault="00E4523F" w:rsidP="00F57A83">
      <w:pPr>
        <w:bidi/>
        <w:spacing w:before="120" w:after="120" w:line="360" w:lineRule="auto"/>
        <w:jc w:val="both"/>
        <w:rPr>
          <w:rFonts w:ascii="IRANSans" w:hAnsi="IRANSans" w:cs="IRANSans"/>
          <w:b/>
          <w:bCs/>
          <w:color w:val="0D0D0D" w:themeColor="text1" w:themeTint="F2"/>
          <w:rtl/>
        </w:rPr>
      </w:pPr>
      <w:r w:rsidRPr="00E21446">
        <w:rPr>
          <w:rFonts w:ascii="IRANSans" w:hAnsi="IRANSans" w:cs="IRANSans"/>
          <w:b/>
          <w:bCs/>
          <w:color w:val="0D0D0D" w:themeColor="text1" w:themeTint="F2"/>
          <w:rtl/>
        </w:rPr>
        <w:t>شرایط کار حین تحصیل در ترکیه</w:t>
      </w:r>
    </w:p>
    <w:p w:rsidR="000358CF" w:rsidRPr="00F57A83" w:rsidRDefault="004304A5" w:rsidP="00F57A83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  <w:r w:rsidRPr="00F57A83">
        <w:rPr>
          <w:rFonts w:ascii="IRANSans" w:hAnsi="IRANSans" w:cs="IRANSans"/>
          <w:color w:val="0D0D0D" w:themeColor="text1" w:themeTint="F2"/>
          <w:rtl/>
        </w:rPr>
        <w:t xml:space="preserve">پس از اخذ پذیرش </w:t>
      </w:r>
      <w:r w:rsidR="00B52C6C" w:rsidRPr="00F57A83">
        <w:rPr>
          <w:rFonts w:ascii="IRANSans" w:hAnsi="IRANSans" w:cs="IRANSans"/>
          <w:color w:val="0D0D0D" w:themeColor="text1" w:themeTint="F2"/>
          <w:rtl/>
        </w:rPr>
        <w:t xml:space="preserve">از دانشگاه‌های ترکیه و </w:t>
      </w:r>
      <w:r w:rsidRPr="00F57A83">
        <w:rPr>
          <w:rFonts w:ascii="IRANSans" w:hAnsi="IRANSans" w:cs="IRANSans"/>
          <w:color w:val="0D0D0D" w:themeColor="text1" w:themeTint="F2"/>
          <w:rtl/>
        </w:rPr>
        <w:t xml:space="preserve">دریافت ویزا باید به فکر تامین هزینه‌های زندگی باشید. </w:t>
      </w:r>
      <w:r w:rsidR="00B52C6C" w:rsidRPr="00F57A83">
        <w:rPr>
          <w:rFonts w:ascii="IRANSans" w:hAnsi="IRANSans" w:cs="IRANSans"/>
          <w:color w:val="0D0D0D" w:themeColor="text1" w:themeTint="F2"/>
          <w:rtl/>
        </w:rPr>
        <w:t xml:space="preserve">اگرچه هزینه تحصیل و کار در این کشور خیلی بالا نیست، اما تعداد زیادی از دانشجویان سعی می‌کنند با کار کردن </w:t>
      </w:r>
      <w:r w:rsidR="00B52C6C" w:rsidRPr="00F57A83">
        <w:rPr>
          <w:rFonts w:ascii="IRANSans" w:hAnsi="IRANSans" w:cs="IRANSans"/>
          <w:color w:val="0D0D0D" w:themeColor="text1" w:themeTint="F2"/>
          <w:rtl/>
        </w:rPr>
        <w:lastRenderedPageBreak/>
        <w:t xml:space="preserve">هزینه‌های خود را تامین کنند. </w:t>
      </w:r>
      <w:r w:rsidR="009D1B3B" w:rsidRPr="00F57A83">
        <w:rPr>
          <w:rFonts w:ascii="IRANSans" w:hAnsi="IRANSans" w:cs="IRANSans"/>
          <w:color w:val="0D0D0D" w:themeColor="text1" w:themeTint="F2"/>
          <w:rtl/>
        </w:rPr>
        <w:t xml:space="preserve">شرایط کار حین تحصیل در ترکیه به صورتی است که دانشجو به راحتی می‌تواند هم تحصیل و هم کار کند. </w:t>
      </w:r>
      <w:r w:rsidR="003024BB" w:rsidRPr="00F57A83">
        <w:rPr>
          <w:rFonts w:ascii="IRANSans" w:hAnsi="IRANSans" w:cs="IRANSans"/>
          <w:color w:val="0D0D0D" w:themeColor="text1" w:themeTint="F2"/>
          <w:rtl/>
        </w:rPr>
        <w:t xml:space="preserve">کار در حین تحصیل در تامین بخشی‌ از هزینه‌های زندگی و همچنین آشنایی با فرهنگ جامعه میزبان </w:t>
      </w:r>
      <w:r w:rsidR="00B83E22" w:rsidRPr="00F57A83">
        <w:rPr>
          <w:rFonts w:ascii="IRANSans" w:hAnsi="IRANSans" w:cs="IRANSans"/>
          <w:color w:val="0D0D0D" w:themeColor="text1" w:themeTint="F2"/>
          <w:rtl/>
        </w:rPr>
        <w:t>نقش مهمی دارد.</w:t>
      </w:r>
      <w:r w:rsidR="00F55980" w:rsidRPr="00F57A83">
        <w:rPr>
          <w:rFonts w:ascii="IRANSans" w:hAnsi="IRANSans" w:cs="IRANSans"/>
          <w:color w:val="0D0D0D" w:themeColor="text1" w:themeTint="F2"/>
          <w:rtl/>
        </w:rPr>
        <w:t xml:space="preserve"> </w:t>
      </w:r>
      <w:r w:rsidR="000358CF" w:rsidRPr="00F57A83">
        <w:rPr>
          <w:rFonts w:ascii="IRANSans" w:hAnsi="IRANSans" w:cs="IRANSans"/>
          <w:color w:val="0D0D0D" w:themeColor="text1" w:themeTint="F2"/>
          <w:rtl/>
        </w:rPr>
        <w:t>مهم‌ترین</w:t>
      </w:r>
      <w:r w:rsidR="00B35D92" w:rsidRPr="00F57A83">
        <w:rPr>
          <w:rFonts w:ascii="IRANSans" w:hAnsi="IRANSans" w:cs="IRANSans"/>
          <w:color w:val="0D0D0D" w:themeColor="text1" w:themeTint="F2"/>
          <w:rtl/>
        </w:rPr>
        <w:t xml:space="preserve"> قوانین</w:t>
      </w:r>
      <w:r w:rsidR="000358CF" w:rsidRPr="00F57A83">
        <w:rPr>
          <w:rFonts w:ascii="IRANSans" w:hAnsi="IRANSans" w:cs="IRANSans"/>
          <w:color w:val="0D0D0D" w:themeColor="text1" w:themeTint="F2"/>
          <w:rtl/>
        </w:rPr>
        <w:t xml:space="preserve"> کار ضمن تحصیل در ترکیه شامل موارد زیر می‌شود:</w:t>
      </w:r>
    </w:p>
    <w:p w:rsidR="00EA100C" w:rsidRPr="00F57A83" w:rsidRDefault="00CB4C8E" w:rsidP="00F57A83">
      <w:pPr>
        <w:pStyle w:val="ListParagraph"/>
        <w:numPr>
          <w:ilvl w:val="0"/>
          <w:numId w:val="1"/>
        </w:num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</w:rPr>
      </w:pPr>
      <w:r w:rsidRPr="00F57A83">
        <w:rPr>
          <w:rFonts w:ascii="IRANSans" w:hAnsi="IRANSans" w:cs="IRANSans"/>
          <w:color w:val="0D0D0D" w:themeColor="text1" w:themeTint="F2"/>
          <w:rtl/>
        </w:rPr>
        <w:t>دانشجویان بین‌المللی که در مقطع کاردانی و کارشناسی تحصیل می‌کنند نمی‌توانن</w:t>
      </w:r>
      <w:r w:rsidR="00B83E22" w:rsidRPr="00F57A83">
        <w:rPr>
          <w:rFonts w:ascii="IRANSans" w:hAnsi="IRANSans" w:cs="IRANSans"/>
          <w:color w:val="0D0D0D" w:themeColor="text1" w:themeTint="F2"/>
          <w:rtl/>
        </w:rPr>
        <w:t xml:space="preserve">د کار پاره وقت داشته </w:t>
      </w:r>
      <w:r w:rsidRPr="00F57A83">
        <w:rPr>
          <w:rFonts w:ascii="IRANSans" w:hAnsi="IRANSans" w:cs="IRANSans"/>
          <w:color w:val="0D0D0D" w:themeColor="text1" w:themeTint="F2"/>
          <w:rtl/>
        </w:rPr>
        <w:t xml:space="preserve">باشند. اما دانشجویان مقاطع ارشد و دکترا </w:t>
      </w:r>
      <w:r w:rsidR="00ED7E44" w:rsidRPr="00F57A83">
        <w:rPr>
          <w:rFonts w:ascii="IRANSans" w:hAnsi="IRANSans" w:cs="IRANSans"/>
          <w:color w:val="0D0D0D" w:themeColor="text1" w:themeTint="F2"/>
          <w:rtl/>
        </w:rPr>
        <w:t>در صورت داشتن مجوز</w:t>
      </w:r>
      <w:r w:rsidRPr="00F57A83">
        <w:rPr>
          <w:rFonts w:ascii="IRANSans" w:hAnsi="IRANSans" w:cs="IRANSans"/>
          <w:color w:val="0D0D0D" w:themeColor="text1" w:themeTint="F2"/>
          <w:rtl/>
        </w:rPr>
        <w:t xml:space="preserve"> اجازه کار </w:t>
      </w:r>
      <w:r w:rsidR="009D1B3B" w:rsidRPr="00F57A83">
        <w:rPr>
          <w:rFonts w:ascii="IRANSans" w:hAnsi="IRANSans" w:cs="IRANSans"/>
          <w:color w:val="0D0D0D" w:themeColor="text1" w:themeTint="F2"/>
          <w:rtl/>
        </w:rPr>
        <w:t>پاره وقت</w:t>
      </w:r>
      <w:r w:rsidRPr="00F57A83">
        <w:rPr>
          <w:rFonts w:ascii="IRANSans" w:hAnsi="IRANSans" w:cs="IRANSans"/>
          <w:color w:val="0D0D0D" w:themeColor="text1" w:themeTint="F2"/>
          <w:rtl/>
        </w:rPr>
        <w:t xml:space="preserve"> را دارند.</w:t>
      </w:r>
      <w:r w:rsidR="00ED7E44" w:rsidRPr="00F57A83">
        <w:rPr>
          <w:rFonts w:ascii="IRANSans" w:hAnsi="IRANSans" w:cs="IRANSans"/>
          <w:color w:val="0D0D0D" w:themeColor="text1" w:themeTint="F2"/>
          <w:rtl/>
        </w:rPr>
        <w:t xml:space="preserve"> </w:t>
      </w:r>
    </w:p>
    <w:p w:rsidR="003D7CC6" w:rsidRPr="00F57A83" w:rsidRDefault="003D7CC6" w:rsidP="00F57A83">
      <w:pPr>
        <w:pStyle w:val="ListParagraph"/>
        <w:numPr>
          <w:ilvl w:val="0"/>
          <w:numId w:val="1"/>
        </w:num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</w:rPr>
      </w:pPr>
      <w:r w:rsidRPr="00F57A83">
        <w:rPr>
          <w:rFonts w:ascii="IRANSans" w:hAnsi="IRANSans" w:cs="IRANSans"/>
          <w:color w:val="0D0D0D" w:themeColor="text1" w:themeTint="F2"/>
          <w:rtl/>
        </w:rPr>
        <w:t>هر دانشجو در زمان تحصیل می‌تواند تا حداکثر 30 ساعت در هفته به کار مشغول شود.</w:t>
      </w:r>
    </w:p>
    <w:p w:rsidR="00B842E2" w:rsidRPr="00F57A83" w:rsidRDefault="00B842E2" w:rsidP="00F57A83">
      <w:pPr>
        <w:pStyle w:val="ListParagraph"/>
        <w:numPr>
          <w:ilvl w:val="0"/>
          <w:numId w:val="1"/>
        </w:num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</w:rPr>
      </w:pPr>
      <w:r w:rsidRPr="00F57A83">
        <w:rPr>
          <w:rFonts w:ascii="IRANSans" w:hAnsi="IRANSans" w:cs="IRANSans"/>
          <w:color w:val="0D0D0D" w:themeColor="text1" w:themeTint="F2"/>
          <w:rtl/>
        </w:rPr>
        <w:t>دانشجویان خارجی اجازه کار در ادارات دولتی این کشور را ندارند.</w:t>
      </w:r>
    </w:p>
    <w:p w:rsidR="00B842E2" w:rsidRPr="00F57A83" w:rsidRDefault="00B842E2" w:rsidP="00F57A83">
      <w:pPr>
        <w:pStyle w:val="ListParagraph"/>
        <w:numPr>
          <w:ilvl w:val="0"/>
          <w:numId w:val="1"/>
        </w:num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</w:rPr>
      </w:pPr>
      <w:r w:rsidRPr="00F57A83">
        <w:rPr>
          <w:rFonts w:ascii="IRANSans" w:hAnsi="IRANSans" w:cs="IRANSans"/>
          <w:color w:val="0D0D0D" w:themeColor="text1" w:themeTint="F2"/>
          <w:rtl/>
        </w:rPr>
        <w:t xml:space="preserve">اگر دانشجویان دوره کاردانی یا کارشناسی از بورسیه دولتی استفاده کرده باشند، </w:t>
      </w:r>
      <w:r w:rsidR="001E1105" w:rsidRPr="00F57A83">
        <w:rPr>
          <w:rFonts w:ascii="IRANSans" w:hAnsi="IRANSans" w:cs="IRANSans"/>
          <w:color w:val="0D0D0D" w:themeColor="text1" w:themeTint="F2"/>
          <w:rtl/>
        </w:rPr>
        <w:t>حتی بعد از اتمام تحصیلات مجوز کار دریافت نمی‌کنند. این محدودیت شامل دانشجویان ارشد و دکترا نمی‌شود.</w:t>
      </w:r>
    </w:p>
    <w:p w:rsidR="00EA100C" w:rsidRPr="00F57A83" w:rsidRDefault="00EA100C" w:rsidP="00F57A83">
      <w:pPr>
        <w:pStyle w:val="ListParagraph"/>
        <w:numPr>
          <w:ilvl w:val="0"/>
          <w:numId w:val="1"/>
        </w:num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  <w:r w:rsidRPr="00F57A83">
        <w:rPr>
          <w:rFonts w:ascii="IRANSans" w:hAnsi="IRANSans" w:cs="IRANSans"/>
          <w:color w:val="0D0D0D" w:themeColor="text1" w:themeTint="F2"/>
          <w:rtl/>
        </w:rPr>
        <w:t>در زمان درخواست مجوز کار نباید اقامت دانشجوی خارجی به پایان رسیده باشد.</w:t>
      </w:r>
    </w:p>
    <w:p w:rsidR="000358CF" w:rsidRPr="00F57A83" w:rsidRDefault="000358CF" w:rsidP="00F57A83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</w:p>
    <w:p w:rsidR="00915525" w:rsidRPr="00E21446" w:rsidRDefault="00915525" w:rsidP="00F57A83">
      <w:pPr>
        <w:bidi/>
        <w:spacing w:before="120" w:after="120" w:line="360" w:lineRule="auto"/>
        <w:jc w:val="both"/>
        <w:rPr>
          <w:rFonts w:ascii="IRANSans" w:hAnsi="IRANSans" w:cs="IRANSans"/>
          <w:b/>
          <w:bCs/>
          <w:color w:val="0D0D0D" w:themeColor="text1" w:themeTint="F2"/>
          <w:rtl/>
        </w:rPr>
      </w:pPr>
      <w:r w:rsidRPr="00E21446">
        <w:rPr>
          <w:rFonts w:ascii="IRANSans" w:hAnsi="IRANSans" w:cs="IRANSans"/>
          <w:b/>
          <w:bCs/>
          <w:color w:val="0D0D0D" w:themeColor="text1" w:themeTint="F2"/>
          <w:rtl/>
        </w:rPr>
        <w:t>مشاغل مناسب برای دانشجویان در ترکیه</w:t>
      </w:r>
    </w:p>
    <w:p w:rsidR="002C03E3" w:rsidRPr="00F57A83" w:rsidRDefault="00ED7E44" w:rsidP="00F57A83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  <w:r w:rsidRPr="00F57A83">
        <w:rPr>
          <w:rFonts w:ascii="IRANSans" w:hAnsi="IRANSans" w:cs="IRANSans"/>
          <w:color w:val="0D0D0D" w:themeColor="text1" w:themeTint="F2"/>
          <w:rtl/>
        </w:rPr>
        <w:t xml:space="preserve">دانشجویان خارجی برای کار کردن </w:t>
      </w:r>
      <w:r w:rsidR="008A5686" w:rsidRPr="00F57A83">
        <w:rPr>
          <w:rFonts w:ascii="IRANSans" w:hAnsi="IRANSans" w:cs="IRANSans"/>
          <w:color w:val="0D0D0D" w:themeColor="text1" w:themeTint="F2"/>
          <w:rtl/>
        </w:rPr>
        <w:t>در این کشور دارای</w:t>
      </w:r>
      <w:r w:rsidR="00CD0371" w:rsidRPr="00F57A83">
        <w:rPr>
          <w:rFonts w:ascii="IRANSans" w:hAnsi="IRANSans" w:cs="IRANSans"/>
          <w:color w:val="0D0D0D" w:themeColor="text1" w:themeTint="F2"/>
          <w:rtl/>
        </w:rPr>
        <w:t xml:space="preserve"> محدودیت‌هایی هستند. به عنوان مثال، به آن‌ها اجازه کار</w:t>
      </w:r>
      <w:r w:rsidR="008A5686" w:rsidRPr="00F57A83">
        <w:rPr>
          <w:rFonts w:ascii="IRANSans" w:hAnsi="IRANSans" w:cs="IRANSans"/>
          <w:color w:val="0D0D0D" w:themeColor="text1" w:themeTint="F2"/>
          <w:rtl/>
        </w:rPr>
        <w:t xml:space="preserve"> در ادارات دولتی، کارهای تجاری و دفاتر قانونی </w:t>
      </w:r>
      <w:r w:rsidR="00CD0371" w:rsidRPr="00F57A83">
        <w:rPr>
          <w:rFonts w:ascii="IRANSans" w:hAnsi="IRANSans" w:cs="IRANSans"/>
          <w:color w:val="0D0D0D" w:themeColor="text1" w:themeTint="F2"/>
          <w:rtl/>
        </w:rPr>
        <w:t xml:space="preserve">داده نمی‌شود. </w:t>
      </w:r>
      <w:r w:rsidR="002C03E3" w:rsidRPr="00F57A83">
        <w:rPr>
          <w:rFonts w:ascii="IRANSans" w:hAnsi="IRANSans" w:cs="IRANSans"/>
          <w:color w:val="0D0D0D" w:themeColor="text1" w:themeTint="F2"/>
          <w:rtl/>
        </w:rPr>
        <w:t>همچنین نمی‌توانند در بیمارستان مشغول به کار شوند. البته دانشجویان رشته پزشکی</w:t>
      </w:r>
      <w:r w:rsidR="00E119CF" w:rsidRPr="00F57A83">
        <w:rPr>
          <w:rFonts w:ascii="IRANSans" w:hAnsi="IRANSans" w:cs="IRANSans"/>
          <w:color w:val="0D0D0D" w:themeColor="text1" w:themeTint="F2"/>
          <w:rtl/>
        </w:rPr>
        <w:t xml:space="preserve"> و زیر</w:t>
      </w:r>
      <w:r w:rsidR="002C03E3" w:rsidRPr="00F57A83">
        <w:rPr>
          <w:rFonts w:ascii="IRANSans" w:hAnsi="IRANSans" w:cs="IRANSans"/>
          <w:color w:val="0D0D0D" w:themeColor="text1" w:themeTint="F2"/>
          <w:rtl/>
        </w:rPr>
        <w:t xml:space="preserve">مجموعه‌های آن </w:t>
      </w:r>
      <w:r w:rsidR="00E119CF" w:rsidRPr="00F57A83">
        <w:rPr>
          <w:rFonts w:ascii="IRANSans" w:hAnsi="IRANSans" w:cs="IRANSans"/>
          <w:color w:val="0D0D0D" w:themeColor="text1" w:themeTint="F2"/>
          <w:rtl/>
        </w:rPr>
        <w:t>مجوز کار</w:t>
      </w:r>
      <w:r w:rsidR="002C03E3" w:rsidRPr="00F57A83">
        <w:rPr>
          <w:rFonts w:ascii="IRANSans" w:hAnsi="IRANSans" w:cs="IRANSans"/>
          <w:color w:val="0D0D0D" w:themeColor="text1" w:themeTint="F2"/>
          <w:rtl/>
        </w:rPr>
        <w:t xml:space="preserve"> در زمینه‌های مربوط به رشته خود </w:t>
      </w:r>
      <w:r w:rsidR="00E119CF" w:rsidRPr="00F57A83">
        <w:rPr>
          <w:rFonts w:ascii="IRANSans" w:hAnsi="IRANSans" w:cs="IRANSans"/>
          <w:color w:val="0D0D0D" w:themeColor="text1" w:themeTint="F2"/>
          <w:rtl/>
        </w:rPr>
        <w:t>را دارند.</w:t>
      </w:r>
      <w:r w:rsidR="002C03E3" w:rsidRPr="00F57A83">
        <w:rPr>
          <w:rFonts w:ascii="IRANSans" w:hAnsi="IRANSans" w:cs="IRANSans"/>
          <w:color w:val="0D0D0D" w:themeColor="text1" w:themeTint="F2"/>
          <w:rtl/>
        </w:rPr>
        <w:t xml:space="preserve">  </w:t>
      </w:r>
    </w:p>
    <w:p w:rsidR="00FD020C" w:rsidRPr="00F57A83" w:rsidRDefault="00055E4D" w:rsidP="00F57A83">
      <w:pPr>
        <w:bidi/>
        <w:spacing w:before="120" w:after="120" w:line="360" w:lineRule="auto"/>
        <w:jc w:val="center"/>
        <w:rPr>
          <w:rFonts w:ascii="IRANSans" w:hAnsi="IRANSans" w:cs="IRANSans"/>
          <w:color w:val="0D0D0D" w:themeColor="text1" w:themeTint="F2"/>
          <w:rtl/>
        </w:rPr>
      </w:pPr>
      <w:r w:rsidRPr="00F57A83">
        <w:rPr>
          <w:rFonts w:ascii="IRANSans" w:hAnsi="IRANSans" w:cs="IRANSans"/>
          <w:noProof/>
          <w:color w:val="000000" w:themeColor="text1"/>
          <w:rtl/>
        </w:rPr>
        <w:lastRenderedPageBreak/>
        <w:drawing>
          <wp:inline distT="0" distB="0" distL="0" distR="0">
            <wp:extent cx="5267325" cy="3524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table jobs for students in Turk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3F" w:rsidRPr="00F57A83" w:rsidRDefault="00E119CF" w:rsidP="00F57A83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  <w:r w:rsidRPr="00F57A83">
        <w:rPr>
          <w:rFonts w:ascii="IRANSans" w:hAnsi="IRANSans" w:cs="IRANSans"/>
          <w:color w:val="0D0D0D" w:themeColor="text1" w:themeTint="F2"/>
          <w:rtl/>
        </w:rPr>
        <w:t>دانشجویان خارجی</w:t>
      </w:r>
      <w:r w:rsidR="00CD0371" w:rsidRPr="00F57A83">
        <w:rPr>
          <w:rFonts w:ascii="IRANSans" w:hAnsi="IRANSans" w:cs="IRANSans"/>
          <w:color w:val="0D0D0D" w:themeColor="text1" w:themeTint="F2"/>
          <w:rtl/>
        </w:rPr>
        <w:t xml:space="preserve"> می‌توانند در داخل دانشگاه</w:t>
      </w:r>
      <w:r w:rsidR="001157F4" w:rsidRPr="00F57A83">
        <w:rPr>
          <w:rFonts w:ascii="IRANSans" w:hAnsi="IRANSans" w:cs="IRANSans"/>
          <w:color w:val="0D0D0D" w:themeColor="text1" w:themeTint="F2"/>
          <w:rtl/>
        </w:rPr>
        <w:t xml:space="preserve"> به کار در کافه، کتابخانه و سایر بخش‌های اداری بپردازند. </w:t>
      </w:r>
      <w:r w:rsidR="00B83E22" w:rsidRPr="00F57A83">
        <w:rPr>
          <w:rFonts w:ascii="IRANSans" w:hAnsi="IRANSans" w:cs="IRANSans"/>
          <w:color w:val="0D0D0D" w:themeColor="text1" w:themeTint="F2"/>
          <w:rtl/>
        </w:rPr>
        <w:t xml:space="preserve">همچنین امکان کسب درآمد از طریق انجام پروژه‌های پژوهشی و کمک به اساتید برای تدریس وجود دارد. </w:t>
      </w:r>
      <w:r w:rsidR="0052086C" w:rsidRPr="00F57A83">
        <w:rPr>
          <w:rFonts w:ascii="IRANSans" w:hAnsi="IRANSans" w:cs="IRANSans"/>
          <w:color w:val="0D0D0D" w:themeColor="text1" w:themeTint="F2"/>
          <w:rtl/>
        </w:rPr>
        <w:t>در بعضی رشته‌ها مثل پزشکی و دندانپزشکی دانشجویان ممتاز می‌توانند در سال آخر تحصیل به دانشجویان سال اولی رشته خود تدریس کنند.</w:t>
      </w:r>
      <w:r w:rsidR="00B12317" w:rsidRPr="00F57A83">
        <w:rPr>
          <w:rFonts w:ascii="IRANSans" w:hAnsi="IRANSans" w:cs="IRANSans"/>
          <w:color w:val="0D0D0D" w:themeColor="text1" w:themeTint="F2"/>
          <w:rtl/>
        </w:rPr>
        <w:t xml:space="preserve"> از سایر مشاغل مناسب دانشجویان می‌توان به کارهای اینترنتی، تدریس خصوصی زبان، نگهداری از کودک و کار در رستوران‌ها و هتل‌ها اشاره کرد.</w:t>
      </w:r>
    </w:p>
    <w:p w:rsidR="00442DC7" w:rsidRPr="00F57A83" w:rsidRDefault="00442DC7" w:rsidP="00F57A83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  <w:r w:rsidRPr="00F57A83">
        <w:rPr>
          <w:rFonts w:ascii="IRANSans" w:hAnsi="IRANSans" w:cs="IRANSans"/>
          <w:color w:val="0D0D0D" w:themeColor="text1" w:themeTint="F2"/>
          <w:rtl/>
        </w:rPr>
        <w:t xml:space="preserve">برای کار کردن در ترکیه آشنایی با زبان ترکی یا انگلیسی ضروری است. </w:t>
      </w:r>
      <w:r w:rsidR="00C0743E" w:rsidRPr="00F57A83">
        <w:rPr>
          <w:rFonts w:ascii="IRANSans" w:hAnsi="IRANSans" w:cs="IRANSans"/>
          <w:color w:val="0D0D0D" w:themeColor="text1" w:themeTint="F2"/>
          <w:rtl/>
        </w:rPr>
        <w:t xml:space="preserve">پیدا کردن کار برای افرادی که به زبان ترکی مسلط هستند، راحت‌تر است. با این حال، </w:t>
      </w:r>
      <w:r w:rsidR="00E272DB" w:rsidRPr="00F57A83">
        <w:rPr>
          <w:rFonts w:ascii="IRANSans" w:hAnsi="IRANSans" w:cs="IRANSans"/>
          <w:color w:val="0D0D0D" w:themeColor="text1" w:themeTint="F2"/>
          <w:rtl/>
        </w:rPr>
        <w:t xml:space="preserve">توریستی بودن این کشور باعث شده که بسیاری از ادارات و شرکت‌ها سعی کنند به زبان انگلیسی فعالیت داشته باشند. </w:t>
      </w:r>
      <w:r w:rsidRPr="00F57A83">
        <w:rPr>
          <w:rFonts w:ascii="IRANSans" w:hAnsi="IRANSans" w:cs="IRANSans"/>
          <w:color w:val="0D0D0D" w:themeColor="text1" w:themeTint="F2"/>
          <w:rtl/>
        </w:rPr>
        <w:t xml:space="preserve">افرادی که به زبان ترکی آشنا نیستند ممکن است برای کار کردن در شهرهای کوچک این کشور با مشکل روبرو شوند. </w:t>
      </w:r>
      <w:r w:rsidR="00C0743E" w:rsidRPr="00F57A83">
        <w:rPr>
          <w:rFonts w:ascii="IRANSans" w:hAnsi="IRANSans" w:cs="IRANSans"/>
          <w:color w:val="0D0D0D" w:themeColor="text1" w:themeTint="F2"/>
          <w:rtl/>
        </w:rPr>
        <w:t xml:space="preserve">اما </w:t>
      </w:r>
      <w:r w:rsidR="00372E49" w:rsidRPr="00F57A83">
        <w:rPr>
          <w:rFonts w:ascii="IRANSans" w:hAnsi="IRANSans" w:cs="IRANSans"/>
          <w:color w:val="0D0D0D" w:themeColor="text1" w:themeTint="F2"/>
          <w:rtl/>
        </w:rPr>
        <w:t xml:space="preserve">آشنایی با زبان انگلیسی در شهرهای بزرگ مثل استانبول شانس افراد را برای پیدا کردن کار در شرکت‌های بین‌المللی افزایش می‌دهد. </w:t>
      </w:r>
    </w:p>
    <w:p w:rsidR="00867224" w:rsidRPr="00F57A83" w:rsidRDefault="00867224" w:rsidP="00F57A83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</w:p>
    <w:p w:rsidR="003D7CC6" w:rsidRPr="00E21446" w:rsidRDefault="003D7CC6" w:rsidP="00F57A83">
      <w:pPr>
        <w:bidi/>
        <w:spacing w:before="120" w:after="120" w:line="360" w:lineRule="auto"/>
        <w:jc w:val="both"/>
        <w:rPr>
          <w:rFonts w:ascii="IRANSans" w:hAnsi="IRANSans" w:cs="IRANSans"/>
          <w:b/>
          <w:bCs/>
          <w:color w:val="0D0D0D" w:themeColor="text1" w:themeTint="F2"/>
          <w:rtl/>
        </w:rPr>
      </w:pPr>
      <w:r w:rsidRPr="00E21446">
        <w:rPr>
          <w:rFonts w:ascii="IRANSans" w:hAnsi="IRANSans" w:cs="IRANSans"/>
          <w:b/>
          <w:bCs/>
          <w:color w:val="0D0D0D" w:themeColor="text1" w:themeTint="F2"/>
          <w:rtl/>
        </w:rPr>
        <w:t>دریافت مجوز برای کار حین تحصیل در ترکیه</w:t>
      </w:r>
    </w:p>
    <w:p w:rsidR="003D7CC6" w:rsidRPr="00F57A83" w:rsidRDefault="00C40B42" w:rsidP="00F57A83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  <w:r w:rsidRPr="00F57A83">
        <w:rPr>
          <w:rFonts w:ascii="IRANSans" w:hAnsi="IRANSans" w:cs="IRANSans"/>
          <w:color w:val="0D0D0D" w:themeColor="text1" w:themeTint="F2"/>
          <w:rtl/>
        </w:rPr>
        <w:lastRenderedPageBreak/>
        <w:t>برای دریافت مجوز کار</w:t>
      </w:r>
      <w:r w:rsidR="0092642E" w:rsidRPr="00F57A83">
        <w:rPr>
          <w:rFonts w:ascii="IRANSans" w:hAnsi="IRANSans" w:cs="IRANSans"/>
          <w:color w:val="0D0D0D" w:themeColor="text1" w:themeTint="F2"/>
          <w:rtl/>
        </w:rPr>
        <w:t>،</w:t>
      </w:r>
      <w:r w:rsidRPr="00F57A83">
        <w:rPr>
          <w:rFonts w:ascii="IRANSans" w:hAnsi="IRANSans" w:cs="IRANSans"/>
          <w:color w:val="0D0D0D" w:themeColor="text1" w:themeTint="F2"/>
          <w:rtl/>
        </w:rPr>
        <w:t xml:space="preserve"> دانشجو باید </w:t>
      </w:r>
      <w:r w:rsidR="0092642E" w:rsidRPr="00F57A83">
        <w:rPr>
          <w:rFonts w:ascii="IRANSans" w:hAnsi="IRANSans" w:cs="IRANSans"/>
          <w:color w:val="0D0D0D" w:themeColor="text1" w:themeTint="F2"/>
          <w:rtl/>
        </w:rPr>
        <w:t xml:space="preserve">در سایت </w:t>
      </w:r>
      <w:r w:rsidR="00AB06D7" w:rsidRPr="00F57A83">
        <w:rPr>
          <w:rFonts w:ascii="IRANSans" w:hAnsi="IRANSans" w:cs="IRANSans"/>
          <w:color w:val="0D0D0D" w:themeColor="text1" w:themeTint="F2"/>
        </w:rPr>
        <w:t>www.turkiye.gov.tr</w:t>
      </w:r>
      <w:r w:rsidR="00AB06D7" w:rsidRPr="00F57A83">
        <w:rPr>
          <w:rFonts w:ascii="IRANSans" w:hAnsi="IRANSans" w:cs="IRANSans"/>
          <w:color w:val="0D0D0D" w:themeColor="text1" w:themeTint="F2"/>
          <w:rtl/>
        </w:rPr>
        <w:t xml:space="preserve"> </w:t>
      </w:r>
      <w:r w:rsidR="0092642E" w:rsidRPr="00F57A83">
        <w:rPr>
          <w:rFonts w:ascii="IRANSans" w:hAnsi="IRANSans" w:cs="IRANSans"/>
          <w:color w:val="0D0D0D" w:themeColor="text1" w:themeTint="F2"/>
          <w:rtl/>
        </w:rPr>
        <w:t>درخواست خود را ثبت کند. برای این کار متقاضی فرم‌های مربوطه را تکمیل کرده و درخواست خود را ارسال می‌کند. تا زمانی</w:t>
      </w:r>
      <w:r w:rsidR="00867224" w:rsidRPr="00F57A83">
        <w:rPr>
          <w:rFonts w:ascii="IRANSans" w:hAnsi="IRANSans" w:cs="IRANSans"/>
          <w:color w:val="0D0D0D" w:themeColor="text1" w:themeTint="F2"/>
          <w:rtl/>
        </w:rPr>
        <w:t xml:space="preserve"> که</w:t>
      </w:r>
      <w:r w:rsidR="0092642E" w:rsidRPr="00F57A83">
        <w:rPr>
          <w:rFonts w:ascii="IRANSans" w:hAnsi="IRANSans" w:cs="IRANSans"/>
          <w:color w:val="0D0D0D" w:themeColor="text1" w:themeTint="F2"/>
          <w:rtl/>
        </w:rPr>
        <w:t xml:space="preserve"> مجوز کار صادر نشده دانشجو نمی‌تواند کار خود را شروع کند. </w:t>
      </w:r>
    </w:p>
    <w:p w:rsidR="0052086C" w:rsidRDefault="00E37F85" w:rsidP="00F57A83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  <w:r w:rsidRPr="00F57A83">
        <w:rPr>
          <w:rFonts w:ascii="IRANSans" w:hAnsi="IRANSans" w:cs="IRANSans"/>
          <w:color w:val="0D0D0D" w:themeColor="text1" w:themeTint="F2"/>
          <w:rtl/>
        </w:rPr>
        <w:t>اگر دانشجو برای دریافت مجوز واجد شرایط باشد، حدود 30 روز طول می‌کشد که مجوز برای او ایمیل شود.</w:t>
      </w:r>
      <w:r w:rsidR="00F33C0B" w:rsidRPr="00F57A83">
        <w:rPr>
          <w:rFonts w:ascii="IRANSans" w:hAnsi="IRANSans" w:cs="IRANSans"/>
          <w:color w:val="0D0D0D" w:themeColor="text1" w:themeTint="F2"/>
          <w:rtl/>
        </w:rPr>
        <w:t xml:space="preserve"> مجوز کار یک سال اعتبار دارد. اما در سال‌های بعد این امکان وجود دارد که مجوز با اعتبار بیشتری صادر شود. </w:t>
      </w:r>
      <w:r w:rsidR="00144659" w:rsidRPr="00F57A83">
        <w:rPr>
          <w:rFonts w:ascii="IRANSans" w:hAnsi="IRANSans" w:cs="IRANSans"/>
          <w:color w:val="0D0D0D" w:themeColor="text1" w:themeTint="F2"/>
          <w:rtl/>
        </w:rPr>
        <w:t xml:space="preserve">از سال دوم به بعد مجوز کار برای افراد واجد شرایط با اعتبار 3 ساله و سپس 6 ساله صادر می‌شود. </w:t>
      </w:r>
      <w:r w:rsidR="00F67763" w:rsidRPr="00F57A83">
        <w:rPr>
          <w:rFonts w:ascii="IRANSans" w:hAnsi="IRANSans" w:cs="IRANSans"/>
          <w:color w:val="0D0D0D" w:themeColor="text1" w:themeTint="F2"/>
          <w:rtl/>
        </w:rPr>
        <w:t xml:space="preserve">بعد از گذشت 6 سال فرد می‌تواند برای </w:t>
      </w:r>
      <w:r w:rsidR="00867224" w:rsidRPr="00F57A83">
        <w:rPr>
          <w:rFonts w:ascii="IRANSans" w:hAnsi="IRANSans" w:cs="IRANSans"/>
          <w:color w:val="0D0D0D" w:themeColor="text1" w:themeTint="F2"/>
          <w:rtl/>
        </w:rPr>
        <w:t>اخذ</w:t>
      </w:r>
      <w:r w:rsidR="00F67763" w:rsidRPr="00F57A83">
        <w:rPr>
          <w:rFonts w:ascii="IRANSans" w:hAnsi="IRANSans" w:cs="IRANSans"/>
          <w:color w:val="0D0D0D" w:themeColor="text1" w:themeTint="F2"/>
          <w:rtl/>
        </w:rPr>
        <w:t xml:space="preserve"> مجوز کار در ترکیه اقدام کند. </w:t>
      </w:r>
      <w:r w:rsidR="00915525" w:rsidRPr="00F57A83">
        <w:rPr>
          <w:rFonts w:ascii="IRANSans" w:hAnsi="IRANSans" w:cs="IRANSans"/>
          <w:color w:val="0D0D0D" w:themeColor="text1" w:themeTint="F2"/>
          <w:rtl/>
        </w:rPr>
        <w:t>ذکر این نکته ضروری است که اگر دانشجو از تحصیل در دانشگاه انصراف دهد، نمی‌تواند مجوز کار دریافت کند.</w:t>
      </w:r>
    </w:p>
    <w:p w:rsidR="00AA3A36" w:rsidRDefault="00AA3A36" w:rsidP="00AA3A36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  <w:rtl/>
        </w:rPr>
      </w:pPr>
    </w:p>
    <w:p w:rsidR="00AA3A36" w:rsidRPr="00F57A83" w:rsidRDefault="0093292B" w:rsidP="00AA3A36">
      <w:pPr>
        <w:bidi/>
        <w:spacing w:before="120" w:after="120" w:line="360" w:lineRule="auto"/>
        <w:jc w:val="both"/>
        <w:rPr>
          <w:rFonts w:ascii="IRANSans" w:hAnsi="IRANSans" w:cs="IRANSans"/>
          <w:color w:val="0D0D0D" w:themeColor="text1" w:themeTint="F2"/>
        </w:rPr>
      </w:pPr>
      <w:hyperlink r:id="rId10" w:history="1">
        <w:r w:rsidR="00AA3A36" w:rsidRPr="007B7264">
          <w:rPr>
            <w:rStyle w:val="Hyperlink"/>
            <w:rFonts w:ascii="IRANSans" w:hAnsi="IRANSans" w:cs="IRANSans" w:hint="cs"/>
            <w:b/>
            <w:bCs/>
            <w:rtl/>
          </w:rPr>
          <w:t>اینوسپات</w:t>
        </w:r>
      </w:hyperlink>
      <w:r w:rsidR="00AA3A36">
        <w:rPr>
          <w:rFonts w:ascii="IRANSans" w:hAnsi="IRANSans" w:cs="IRANSans" w:hint="cs"/>
          <w:color w:val="0D0D0D" w:themeColor="text1" w:themeTint="F2"/>
          <w:rtl/>
        </w:rPr>
        <w:t xml:space="preserve"> می‌تواند راهنمایی‌های جامعی را درمورد </w:t>
      </w:r>
      <w:r w:rsidR="00860CA8">
        <w:rPr>
          <w:rFonts w:ascii="IRANSans" w:hAnsi="IRANSans" w:cs="IRANSans" w:hint="cs"/>
          <w:color w:val="0D0D0D" w:themeColor="text1" w:themeTint="F2"/>
          <w:rtl/>
        </w:rPr>
        <w:t xml:space="preserve">شرایط </w:t>
      </w:r>
      <w:r w:rsidR="00AA3A36">
        <w:rPr>
          <w:rFonts w:ascii="IRANSans" w:hAnsi="IRANSans" w:cs="IRANSans" w:hint="cs"/>
          <w:color w:val="0D0D0D" w:themeColor="text1" w:themeTint="F2"/>
          <w:rtl/>
        </w:rPr>
        <w:t>کشورهای مختلف به شما ارائه دهد، برای کسب اطلاعات بیشتر با ما در تماس باشید.</w:t>
      </w:r>
    </w:p>
    <w:sectPr w:rsidR="00AA3A36" w:rsidRPr="00F57A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panose1 w:val="02040503050201020203"/>
    <w:charset w:val="00"/>
    <w:family w:val="swiss"/>
    <w:pitch w:val="variable"/>
    <w:sig w:usb0="8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35EAA"/>
    <w:multiLevelType w:val="hybridMultilevel"/>
    <w:tmpl w:val="D00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33"/>
    <w:rsid w:val="0002160E"/>
    <w:rsid w:val="000358CF"/>
    <w:rsid w:val="00055E4D"/>
    <w:rsid w:val="001079C5"/>
    <w:rsid w:val="00111184"/>
    <w:rsid w:val="001157F4"/>
    <w:rsid w:val="00144659"/>
    <w:rsid w:val="00150003"/>
    <w:rsid w:val="001977F4"/>
    <w:rsid w:val="001A7ACD"/>
    <w:rsid w:val="001D7465"/>
    <w:rsid w:val="001E1105"/>
    <w:rsid w:val="001F03DD"/>
    <w:rsid w:val="0022345D"/>
    <w:rsid w:val="0026550E"/>
    <w:rsid w:val="00290427"/>
    <w:rsid w:val="002B1792"/>
    <w:rsid w:val="002C03E3"/>
    <w:rsid w:val="002E130A"/>
    <w:rsid w:val="002E5F28"/>
    <w:rsid w:val="003024BB"/>
    <w:rsid w:val="00372E49"/>
    <w:rsid w:val="003A5647"/>
    <w:rsid w:val="003D7CC6"/>
    <w:rsid w:val="004304A5"/>
    <w:rsid w:val="00442DC7"/>
    <w:rsid w:val="004948A6"/>
    <w:rsid w:val="004E0ECA"/>
    <w:rsid w:val="005128EB"/>
    <w:rsid w:val="0052086C"/>
    <w:rsid w:val="00647C47"/>
    <w:rsid w:val="00653661"/>
    <w:rsid w:val="006A1840"/>
    <w:rsid w:val="00772296"/>
    <w:rsid w:val="00777439"/>
    <w:rsid w:val="007A30F9"/>
    <w:rsid w:val="007B7264"/>
    <w:rsid w:val="00860CA8"/>
    <w:rsid w:val="00867224"/>
    <w:rsid w:val="00882E6E"/>
    <w:rsid w:val="008951D9"/>
    <w:rsid w:val="008A5686"/>
    <w:rsid w:val="00915525"/>
    <w:rsid w:val="00917548"/>
    <w:rsid w:val="0092642E"/>
    <w:rsid w:val="0093292B"/>
    <w:rsid w:val="00953D03"/>
    <w:rsid w:val="00996D3A"/>
    <w:rsid w:val="009B6F33"/>
    <w:rsid w:val="009D1B3B"/>
    <w:rsid w:val="009D48F1"/>
    <w:rsid w:val="009D7102"/>
    <w:rsid w:val="00A21424"/>
    <w:rsid w:val="00A36C5F"/>
    <w:rsid w:val="00AA0274"/>
    <w:rsid w:val="00AA3A36"/>
    <w:rsid w:val="00AB06D7"/>
    <w:rsid w:val="00B12317"/>
    <w:rsid w:val="00B35D92"/>
    <w:rsid w:val="00B52C6C"/>
    <w:rsid w:val="00B83E22"/>
    <w:rsid w:val="00B842E2"/>
    <w:rsid w:val="00B96F9B"/>
    <w:rsid w:val="00C0743E"/>
    <w:rsid w:val="00C40B42"/>
    <w:rsid w:val="00C71293"/>
    <w:rsid w:val="00CB4C8E"/>
    <w:rsid w:val="00CC16E7"/>
    <w:rsid w:val="00CD0371"/>
    <w:rsid w:val="00DE7D70"/>
    <w:rsid w:val="00E119CF"/>
    <w:rsid w:val="00E21446"/>
    <w:rsid w:val="00E272DB"/>
    <w:rsid w:val="00E37F85"/>
    <w:rsid w:val="00E4523F"/>
    <w:rsid w:val="00E538C4"/>
    <w:rsid w:val="00EA100C"/>
    <w:rsid w:val="00ED7E44"/>
    <w:rsid w:val="00F33C0B"/>
    <w:rsid w:val="00F55980"/>
    <w:rsid w:val="00F57A83"/>
    <w:rsid w:val="00F67763"/>
    <w:rsid w:val="00F749A6"/>
    <w:rsid w:val="00F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2D4E5-7284-443E-A3CA-BB0927AE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26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3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pot.net/buy-property-in-canad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pot.net/turkey-residenc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invespo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Navid</cp:lastModifiedBy>
  <cp:revision>24</cp:revision>
  <dcterms:created xsi:type="dcterms:W3CDTF">2021-04-26T05:02:00Z</dcterms:created>
  <dcterms:modified xsi:type="dcterms:W3CDTF">2021-04-26T14:21:00Z</dcterms:modified>
</cp:coreProperties>
</file>